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3C5C" w14:textId="3CA773F4" w:rsidR="00B87297" w:rsidRDefault="00B87297" w:rsidP="00B87297">
      <w:pPr>
        <w:jc w:val="center"/>
      </w:pPr>
      <w:r w:rsidRPr="00B87297">
        <w:rPr>
          <w:sz w:val="44"/>
          <w:szCs w:val="44"/>
        </w:rPr>
        <w:t>FY2025 MISUSE</w:t>
      </w:r>
    </w:p>
    <w:tbl>
      <w:tblPr>
        <w:tblpPr w:leftFromText="180" w:rightFromText="180" w:vertAnchor="text" w:horzAnchor="margin" w:tblpY="-25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940"/>
        <w:gridCol w:w="704"/>
        <w:gridCol w:w="553"/>
        <w:gridCol w:w="554"/>
        <w:gridCol w:w="554"/>
        <w:gridCol w:w="554"/>
        <w:gridCol w:w="554"/>
        <w:gridCol w:w="554"/>
        <w:gridCol w:w="554"/>
        <w:gridCol w:w="1459"/>
        <w:gridCol w:w="554"/>
      </w:tblGrid>
      <w:tr w:rsidR="00B87297" w:rsidRPr="00B87297" w14:paraId="338B704C" w14:textId="77777777" w:rsidTr="00B87297">
        <w:trPr>
          <w:tblHeader/>
        </w:trPr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594C1" w14:textId="77777777" w:rsidR="00B87297" w:rsidRPr="00B87297" w:rsidRDefault="00B87297" w:rsidP="00B8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86562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Child Age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6666C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Birth-1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426F5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1-2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76A28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2-3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629D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3-4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3F1F5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4-6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6246F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6-8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0ADC3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8+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DA00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Not Applicable/Missing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5E268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</w:tr>
      <w:tr w:rsidR="00B87297" w:rsidRPr="00B87297" w14:paraId="6D5EF11E" w14:textId="77777777" w:rsidTr="00B87297">
        <w:trPr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D626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Any Misuse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72EAC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Inspection Year (Federal Fiscal)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3F2B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4A247CB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0A8E1D4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9EC6CDD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E1934E0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80E4000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5BA3CE8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4BF6253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D2C0663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3CFDBD96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</w:tr>
      <w:tr w:rsidR="00B87297" w:rsidRPr="00B87297" w14:paraId="1B69A7C9" w14:textId="77777777" w:rsidTr="00B8729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4ECA1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6C982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D6527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25.1%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E7CB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18.2%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3090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20.1%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EA3F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20.7%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43030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18.0%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980E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21.6%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2BAEA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40.0%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9883C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31.6%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C4ED8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25.9%</w:t>
            </w:r>
          </w:p>
        </w:tc>
      </w:tr>
      <w:tr w:rsidR="00B87297" w:rsidRPr="00B87297" w14:paraId="3C3AD339" w14:textId="77777777" w:rsidTr="00B8729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69267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B3EB9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2401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74.9%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14FA8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81.8%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9945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79.9%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C527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79.3%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4E4BE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82.0%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81F5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78.4%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84AE4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DDC53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68.4%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A51A3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74.1%</w:t>
            </w:r>
          </w:p>
        </w:tc>
      </w:tr>
      <w:tr w:rsidR="00B87297" w:rsidRPr="00B87297" w14:paraId="390E805D" w14:textId="77777777" w:rsidTr="00B87297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6190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B344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06E1E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D39D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07E6A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E80C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F04B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4EA0E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3BB1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CDD9D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</w:tr>
    </w:tbl>
    <w:p w14:paraId="26C60252" w14:textId="77777777" w:rsidR="00B87297" w:rsidRDefault="00B87297"/>
    <w:p w14:paraId="31F9ECD3" w14:textId="77777777" w:rsidR="00B87297" w:rsidRDefault="00B87297"/>
    <w:tbl>
      <w:tblPr>
        <w:tblpPr w:leftFromText="180" w:rightFromText="180" w:vertAnchor="text" w:horzAnchor="margin" w:tblpY="-45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654"/>
        <w:gridCol w:w="1008"/>
        <w:gridCol w:w="781"/>
        <w:gridCol w:w="1017"/>
        <w:gridCol w:w="1049"/>
        <w:gridCol w:w="427"/>
        <w:gridCol w:w="731"/>
        <w:gridCol w:w="464"/>
        <w:gridCol w:w="427"/>
        <w:gridCol w:w="1381"/>
        <w:gridCol w:w="427"/>
      </w:tblGrid>
      <w:tr w:rsidR="00B87297" w:rsidRPr="00B87297" w14:paraId="1712BEB6" w14:textId="77777777" w:rsidTr="00B87297">
        <w:trPr>
          <w:gridAfter w:val="2"/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A8A9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br/>
              <w:t>Arrival Car Seat Type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D2EF0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Booster Seat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9B56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Detachable Base Only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9E652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FF with Harness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5947C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Lap-and-shoulder Belt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E1CF9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Not Applicable/Missing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A3601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8B06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RF Convertible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023AC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RF Only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543B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</w:tr>
      <w:tr w:rsidR="00B87297" w:rsidRPr="00B87297" w14:paraId="33DA17EE" w14:textId="77777777" w:rsidTr="00B87297">
        <w:trPr>
          <w:tblHeader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B04B0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Any Misuse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E5FB319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586693C8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240475B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6FE56E3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657FA71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82F6876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4DC76589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58F1D8C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E6D6977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3B966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Inspection Year (Federal Fiscal)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C3640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</w:tr>
      <w:tr w:rsidR="00B87297" w:rsidRPr="00B87297" w14:paraId="7911B6A5" w14:textId="77777777" w:rsidTr="00B8729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4E7D7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F0FE8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1E0DE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33.3%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C7738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57.1%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67F9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15.7%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B06A0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15.4%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9F860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A42F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780CE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22.5%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5237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33.2%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E9B1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28.5%</w:t>
            </w:r>
          </w:p>
        </w:tc>
      </w:tr>
      <w:tr w:rsidR="00B87297" w:rsidRPr="00B87297" w14:paraId="45D85C74" w14:textId="77777777" w:rsidTr="00B8729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8D599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71995" w14:textId="77777777" w:rsidR="00B87297" w:rsidRPr="00B87297" w:rsidRDefault="00B87297" w:rsidP="00B8729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D6284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66.7%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91F5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42.9%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35D90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84.3%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92FC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84.6%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BF18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D1C3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0137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77.5%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8A2B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color w:val="3D3D3D"/>
                <w:kern w:val="0"/>
                <w:sz w:val="16"/>
                <w:szCs w:val="16"/>
                <w14:ligatures w14:val="none"/>
              </w:rPr>
              <w:t>66.8%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83A7A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71.5%</w:t>
            </w:r>
          </w:p>
        </w:tc>
      </w:tr>
      <w:tr w:rsidR="00B87297" w:rsidRPr="00B87297" w14:paraId="6D3B2F58" w14:textId="77777777" w:rsidTr="00B87297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6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9D0B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86CBD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05BE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2DDE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79BE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463C7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49CFD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76BA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8D188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B4AA4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color w:val="3D3D3D"/>
                <w:kern w:val="0"/>
                <w:sz w:val="16"/>
                <w:szCs w:val="16"/>
                <w14:ligatures w14:val="none"/>
              </w:rPr>
              <w:t>100.0%</w:t>
            </w:r>
          </w:p>
        </w:tc>
      </w:tr>
    </w:tbl>
    <w:p w14:paraId="67D87F97" w14:textId="77777777" w:rsidR="00B87297" w:rsidRDefault="00B87297"/>
    <w:p w14:paraId="5F3DF549" w14:textId="77777777" w:rsidR="00B87297" w:rsidRDefault="00B87297"/>
    <w:tbl>
      <w:tblPr>
        <w:tblW w:w="83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2738"/>
        <w:gridCol w:w="2497"/>
      </w:tblGrid>
      <w:tr w:rsidR="00B87297" w:rsidRPr="00B87297" w14:paraId="0B13E62C" w14:textId="77777777" w:rsidTr="00B87297">
        <w:trPr>
          <w:tblHeader/>
          <w:tblCellSpacing w:w="15" w:type="dxa"/>
        </w:trPr>
        <w:tc>
          <w:tcPr>
            <w:tcW w:w="30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81330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  <w:t>Misuse Type</w:t>
            </w:r>
          </w:p>
        </w:tc>
        <w:tc>
          <w:tcPr>
            <w:tcW w:w="270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B4B9B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  <w:t>Misuse Percentage</w:t>
            </w:r>
          </w:p>
        </w:tc>
        <w:tc>
          <w:tcPr>
            <w:tcW w:w="245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5211C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  <w:t>Checks Analyzed</w:t>
            </w:r>
          </w:p>
        </w:tc>
      </w:tr>
    </w:tbl>
    <w:p w14:paraId="1571E5E7" w14:textId="77777777" w:rsidR="00B87297" w:rsidRPr="00B87297" w:rsidRDefault="00B87297" w:rsidP="00B872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kern w:val="0"/>
          <w:sz w:val="21"/>
          <w:szCs w:val="21"/>
          <w14:ligatures w14:val="none"/>
        </w:rPr>
      </w:pPr>
    </w:p>
    <w:tbl>
      <w:tblPr>
        <w:tblW w:w="83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2738"/>
        <w:gridCol w:w="2497"/>
      </w:tblGrid>
      <w:tr w:rsidR="00B87297" w:rsidRPr="00B87297" w14:paraId="36D0F94A" w14:textId="77777777">
        <w:trPr>
          <w:tblHeader/>
          <w:tblCellSpacing w:w="15" w:type="dxa"/>
        </w:trPr>
        <w:tc>
          <w:tcPr>
            <w:tcW w:w="2950" w:type="dxa"/>
            <w:tcBorders>
              <w:top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8D8012" w14:textId="77777777" w:rsidR="00B87297" w:rsidRPr="00B87297" w:rsidRDefault="00B87297" w:rsidP="00B8729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9" w:type="dxa"/>
            <w:tcBorders>
              <w:top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77125F" w14:textId="77777777" w:rsidR="00B87297" w:rsidRPr="00B87297" w:rsidRDefault="00B87297" w:rsidP="00B8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08AC9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7297" w:rsidRPr="00B87297" w14:paraId="2A631A14" w14:textId="77777777">
        <w:trPr>
          <w:tblCellSpacing w:w="15" w:type="dxa"/>
        </w:trPr>
        <w:tc>
          <w:tcPr>
            <w:tcW w:w="0" w:type="auto"/>
            <w:tcBorders>
              <w:top w:val="nil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851B8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Harness</w:t>
            </w:r>
          </w:p>
        </w:tc>
        <w:tc>
          <w:tcPr>
            <w:tcW w:w="0" w:type="auto"/>
            <w:tcBorders>
              <w:top w:val="nil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3BE69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:highlight w:val="yellow"/>
                <w14:ligatures w14:val="none"/>
              </w:rPr>
              <w:t>67.4%</w:t>
            </w:r>
          </w:p>
        </w:tc>
        <w:tc>
          <w:tcPr>
            <w:tcW w:w="0" w:type="auto"/>
            <w:tcBorders>
              <w:top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8C8F53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987</w:t>
            </w:r>
          </w:p>
        </w:tc>
      </w:tr>
      <w:tr w:rsidR="00B87297" w:rsidRPr="00B87297" w14:paraId="06DB421E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C2A36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Manufacturer Direction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C354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6.3%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3DE1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2584</w:t>
            </w:r>
          </w:p>
        </w:tc>
      </w:tr>
      <w:tr w:rsidR="00B87297" w:rsidRPr="00B87297" w14:paraId="6F1E2287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429C1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Handle Position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2951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13.3%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DCA1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1278</w:t>
            </w:r>
          </w:p>
        </w:tc>
      </w:tr>
      <w:tr w:rsidR="00B87297" w:rsidRPr="00B87297" w14:paraId="6E2C15AC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F76F9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Recline Angle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417E2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21.2%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5027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2132</w:t>
            </w:r>
          </w:p>
        </w:tc>
      </w:tr>
      <w:tr w:rsidR="00B87297" w:rsidRPr="00B87297" w14:paraId="691A6497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85927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Load Leg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0F5C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27.6%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18725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533</w:t>
            </w:r>
          </w:p>
        </w:tc>
      </w:tr>
      <w:tr w:rsidR="00B87297" w:rsidRPr="00B87297" w14:paraId="7513B3EA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1E001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Lower Anchor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B5676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38.7%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0CD5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1713</w:t>
            </w:r>
          </w:p>
        </w:tc>
      </w:tr>
      <w:tr w:rsidR="00B87297" w:rsidRPr="00B87297" w14:paraId="3066D357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A0256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Tether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8472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46.1%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D851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423</w:t>
            </w:r>
          </w:p>
        </w:tc>
      </w:tr>
      <w:tr w:rsidR="00B87297" w:rsidRPr="00B87297" w14:paraId="071CA6A6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C67550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Seatbelt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F6D8F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:highlight w:val="yellow"/>
                <w14:ligatures w14:val="none"/>
              </w:rPr>
              <w:t>64.4%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6AC537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kern w:val="0"/>
                <w14:ligatures w14:val="none"/>
              </w:rPr>
              <w:t>1084</w:t>
            </w:r>
          </w:p>
        </w:tc>
      </w:tr>
      <w:tr w:rsidR="00B87297" w:rsidRPr="00B87297" w14:paraId="69AE3A71" w14:textId="77777777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1F5B5" w14:textId="77777777" w:rsidR="00B87297" w:rsidRPr="00B87297" w:rsidRDefault="00B87297" w:rsidP="00B8729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C24EE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  <w:t>73.9%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181D1" w14:textId="77777777" w:rsidR="00B87297" w:rsidRPr="00B87297" w:rsidRDefault="00B87297" w:rsidP="00B8729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</w:pPr>
            <w:r w:rsidRPr="00B87297">
              <w:rPr>
                <w:rFonts w:ascii="Helvetica" w:eastAsia="Times New Roman" w:hAnsi="Helvetica" w:cs="Helvetica"/>
                <w:b/>
                <w:bCs/>
                <w:kern w:val="0"/>
                <w14:ligatures w14:val="none"/>
              </w:rPr>
              <w:t>2817</w:t>
            </w:r>
          </w:p>
        </w:tc>
      </w:tr>
    </w:tbl>
    <w:p w14:paraId="3706CFDF" w14:textId="77777777" w:rsidR="00B87297" w:rsidRDefault="00B87297"/>
    <w:p w14:paraId="7896B8C3" w14:textId="77777777" w:rsidR="00B87297" w:rsidRDefault="00B87297"/>
    <w:p w14:paraId="51BD6A80" w14:textId="77777777" w:rsidR="00B87297" w:rsidRDefault="00B87297"/>
    <w:p w14:paraId="516882F8" w14:textId="77777777" w:rsidR="00B87297" w:rsidRDefault="00B87297" w:rsidP="00B87297">
      <w:pPr>
        <w:pStyle w:val="NormalWeb"/>
      </w:pPr>
    </w:p>
    <w:p w14:paraId="78321E60" w14:textId="77777777" w:rsidR="00B87297" w:rsidRDefault="00B87297" w:rsidP="00B87297">
      <w:pPr>
        <w:pStyle w:val="NormalWeb"/>
      </w:pPr>
    </w:p>
    <w:p w14:paraId="44516BBD" w14:textId="77777777" w:rsidR="00B87297" w:rsidRDefault="00B87297" w:rsidP="00B87297">
      <w:pPr>
        <w:pStyle w:val="NormalWeb"/>
      </w:pPr>
    </w:p>
    <w:p w14:paraId="1731B346" w14:textId="35C43C7E" w:rsidR="00B87297" w:rsidRDefault="00B87297" w:rsidP="00B87297">
      <w:pPr>
        <w:pStyle w:val="NormalWeb"/>
      </w:pPr>
      <w:r>
        <w:rPr>
          <w:noProof/>
        </w:rPr>
        <w:drawing>
          <wp:inline distT="0" distB="0" distL="0" distR="0" wp14:anchorId="68B74A1C" wp14:editId="7C32BE40">
            <wp:extent cx="6105525" cy="2798366"/>
            <wp:effectExtent l="0" t="0" r="0" b="2540"/>
            <wp:docPr id="3" name="Picture 2" descr="Chart,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hart, bar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93" cy="281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2660" w14:textId="77777777" w:rsidR="00B87297" w:rsidRDefault="00B87297" w:rsidP="00B87297">
      <w:pPr>
        <w:pStyle w:val="NormalWeb"/>
      </w:pPr>
      <w:r>
        <w:rPr>
          <w:noProof/>
        </w:rPr>
        <w:drawing>
          <wp:inline distT="0" distB="0" distL="0" distR="0" wp14:anchorId="46FBEBEB" wp14:editId="4F866D15">
            <wp:extent cx="6200775" cy="2842021"/>
            <wp:effectExtent l="0" t="0" r="0" b="0"/>
            <wp:docPr id="1" name="Picture 1" descr="Chart,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68" cy="285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4FAD" w14:textId="77777777" w:rsidR="00B87297" w:rsidRDefault="00B87297"/>
    <w:sectPr w:rsidR="00B87297" w:rsidSect="00B8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97"/>
    <w:rsid w:val="000D586A"/>
    <w:rsid w:val="001124E3"/>
    <w:rsid w:val="00254E51"/>
    <w:rsid w:val="002864CE"/>
    <w:rsid w:val="003D53D4"/>
    <w:rsid w:val="00680C39"/>
    <w:rsid w:val="006B1BF5"/>
    <w:rsid w:val="008759E3"/>
    <w:rsid w:val="00946284"/>
    <w:rsid w:val="00A12F89"/>
    <w:rsid w:val="00B551DA"/>
    <w:rsid w:val="00B87297"/>
    <w:rsid w:val="00BC0F95"/>
    <w:rsid w:val="00DC7D97"/>
    <w:rsid w:val="00F11845"/>
    <w:rsid w:val="00FC09F2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0CBF"/>
  <w15:chartTrackingRefBased/>
  <w15:docId w15:val="{B5F98853-F231-4D3E-B084-98D869A8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2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854</Characters>
  <Application>Microsoft Office Word</Application>
  <DocSecurity>0</DocSecurity>
  <Lines>213</Lines>
  <Paragraphs>169</Paragraphs>
  <ScaleCrop>false</ScaleCrop>
  <Company>City of Bonney Lake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1</cp:revision>
  <dcterms:created xsi:type="dcterms:W3CDTF">2026-02-26T00:11:00Z</dcterms:created>
  <dcterms:modified xsi:type="dcterms:W3CDTF">2026-02-26T00:19:00Z</dcterms:modified>
</cp:coreProperties>
</file>